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FE" w:rsidRPr="00B905D4" w:rsidRDefault="001E5EFE" w:rsidP="001E5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E5EFE" w:rsidRPr="00B905D4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1E5EFE" w:rsidRPr="00B905D4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5EFE" w:rsidRPr="00B905D4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E5EFE" w:rsidRPr="00B905D4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1E5EFE" w:rsidRPr="00B905D4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EFE" w:rsidRPr="00B905D4" w:rsidRDefault="00A74BAA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03.06.2021</w:t>
      </w:r>
      <w:r w:rsidR="001E5EFE" w:rsidRPr="00B905D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222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1E5EFE" w:rsidRPr="00B905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5E21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E5EFE" w:rsidRPr="00B905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>216-п</w:t>
      </w:r>
    </w:p>
    <w:p w:rsidR="001E5EFE" w:rsidRPr="00B905D4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</w:p>
    <w:p w:rsidR="001E5EFE" w:rsidRPr="00B905D4" w:rsidRDefault="001E5EFE" w:rsidP="001E5EF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Порядка </w:t>
      </w:r>
    </w:p>
    <w:p w:rsidR="001E5EFE" w:rsidRPr="00B905D4" w:rsidRDefault="001E5EFE" w:rsidP="001E5EF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разработки и утверждения </w:t>
      </w:r>
    </w:p>
    <w:p w:rsidR="001E5EFE" w:rsidRPr="00B905D4" w:rsidRDefault="001E5EFE" w:rsidP="001E5EF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административных регламентов </w:t>
      </w:r>
    </w:p>
    <w:p w:rsidR="001E5EFE" w:rsidRPr="00B905D4" w:rsidRDefault="001E5EFE" w:rsidP="001E5E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 муниципальных услуг</w:t>
      </w:r>
    </w:p>
    <w:p w:rsidR="001E5EFE" w:rsidRPr="00B905D4" w:rsidRDefault="001E5EFE" w:rsidP="001E5EF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E5EFE" w:rsidRPr="00B905D4" w:rsidRDefault="001E5EFE" w:rsidP="001E5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E5EFE" w:rsidRPr="00B905D4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</w:t>
      </w:r>
      <w:r w:rsidR="00FA7B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9" w:tgtFrame="_blank" w:history="1">
        <w:r w:rsidRPr="00B905D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27.07.2010 № 210-ФЗ</w:t>
        </w:r>
      </w:hyperlink>
      <w:r w:rsidR="00F553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B90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Pr="00B905D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руководствуясь статьями 62, 81 Устава Саянского муниципального района Красноярского края</w:t>
      </w:r>
      <w:r w:rsidRPr="00B905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ПОСТАНОВЛЯЮ:</w:t>
      </w:r>
    </w:p>
    <w:p w:rsidR="001E5EFE" w:rsidRPr="00B905D4" w:rsidRDefault="001E5EFE" w:rsidP="001E5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Порядок разработки и утверждения административных регламентов предоставления муниципальных услуг, согласно приложению 1</w:t>
      </w:r>
      <w:r w:rsidR="004708C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</w:t>
      </w: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настоящему постановлению.</w:t>
      </w:r>
    </w:p>
    <w:p w:rsidR="001E5EFE" w:rsidRPr="00B905D4" w:rsidRDefault="001E5EFE" w:rsidP="001E5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Порядок </w:t>
      </w:r>
      <w:proofErr w:type="gramStart"/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 экспертизы проектов административных регламентов муниципальных услуг</w:t>
      </w:r>
      <w:proofErr w:type="gramEnd"/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1E5EFE" w:rsidRPr="00B905D4" w:rsidRDefault="001E5EFE" w:rsidP="001E5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Признать утратившим силу постановление администрации Саянского района от 11.11.2010 №450-п «Об утверждении Порядка разработки и утверждения органами местного самоуправления Саянского района административных регламентов предоставления муниципальных услуг».</w:t>
      </w:r>
    </w:p>
    <w:p w:rsidR="001E5EFE" w:rsidRPr="00B905D4" w:rsidRDefault="001E5EFE" w:rsidP="001E5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постановления возложить на заместителя главы Саянского </w:t>
      </w:r>
      <w:r w:rsid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района по социальным вопросам</w:t>
      </w: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(Н.Г. Никишина). </w:t>
      </w:r>
    </w:p>
    <w:p w:rsidR="001E5EFE" w:rsidRPr="00B905D4" w:rsidRDefault="001E5EFE" w:rsidP="001E5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Настоящее постановление вступает в силу </w:t>
      </w:r>
      <w:r w:rsidR="00175C6E" w:rsidRP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со дня, следующего за днем его официального опубликования</w:t>
      </w:r>
      <w:r w:rsidR="00175C6E"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175C6E"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общественно-политической </w:t>
      </w: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газете</w:t>
      </w:r>
      <w:r w:rsidR="00175C6E"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Саянского района</w:t>
      </w: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«Присаянье» и </w:t>
      </w:r>
      <w:r w:rsidR="00175C6E"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подлежит </w:t>
      </w:r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размещению на </w:t>
      </w:r>
      <w:proofErr w:type="gramStart"/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официальном</w:t>
      </w:r>
      <w:proofErr w:type="gramEnd"/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веб-сайте Саянского района в информационно-телекоммуникационной сети Интернет: </w:t>
      </w:r>
      <w:hyperlink r:id="rId10" w:history="1">
        <w:r w:rsidRPr="00B905D4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ru-RU"/>
          </w:rPr>
          <w:t>www.adm-sayany.ru</w:t>
        </w:r>
      </w:hyperlink>
      <w:r w:rsidRPr="00B905D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E5EFE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P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E5EFE" w:rsidRDefault="001E5EFE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B905D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Глава района                    </w:t>
      </w:r>
      <w:r w:rsidR="00B905D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</w:t>
      </w:r>
      <w:r w:rsidRPr="00B905D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            </w:t>
      </w:r>
      <w:r w:rsidR="00B905D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       </w:t>
      </w:r>
      <w:r w:rsidRPr="00B905D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                                И.В. Данилин</w:t>
      </w: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4708C2" w:rsidRDefault="004708C2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B905D4" w:rsidRPr="00B905D4" w:rsidRDefault="00B905D4" w:rsidP="001E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77478" w:rsidRPr="00277478" w:rsidRDefault="00277478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277478" w:rsidRPr="00277478" w:rsidRDefault="00277478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277478" w:rsidRPr="00277478" w:rsidRDefault="00175C6E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</w:p>
    <w:p w:rsidR="00277478" w:rsidRPr="00277478" w:rsidRDefault="00277478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="00A7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03.06.2021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</w:t>
      </w:r>
      <w:r w:rsidR="00A7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216-п</w:t>
      </w:r>
    </w:p>
    <w:p w:rsidR="00277478" w:rsidRPr="00277478" w:rsidRDefault="00277478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 разработки и утверждения административных регламентов предоставления муниципальных услуг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4F4D8B" w:rsidP="0027747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I</w:t>
      </w:r>
      <w:r w:rsidR="00277478"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Общие положения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1.1.Настоящий Порядок устанавливает требования к разработке и утверждению административных регламентов предоставления муниципальных услуг структурными подразделениями администрации </w:t>
      </w:r>
      <w:r w:rsidR="00175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676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8C7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5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− административные регламенты).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Административный регламент устанавливает порядок предоставления муниципальной услуги и стандарт предоставления муниципальной услуги, определяющие: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и последовательность административных процедур (действий), осуществляемых исполнительными органами местного самоуправления (структурными подразделениями), предоставляющими муниципальную услугу, в процессе предоставления муниципальной услуги в соответствии с требованиями Федерального закона N 210-ФЗ от 27.07.2010 «Об организации предоставления государственных и муниципальных услуг»;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между с</w:t>
      </w:r>
      <w:r w:rsidR="00C7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труктурными подразделениями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C7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района, предоставляющими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услугу, </w:t>
      </w:r>
      <w:r w:rsidR="00C7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ее должностными лицами, между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структурными подразделениями администрации </w:t>
      </w:r>
      <w:r w:rsidR="00C7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района, предоставляющими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услугу, и физическими или юридическими лицами, индивидуальными предпринимателями, их уполномоченными представителями, учрежде</w:t>
      </w:r>
      <w:r w:rsidR="00C7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ниями в процессе предоставления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услуги.</w:t>
      </w:r>
    </w:p>
    <w:p w:rsid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Внесение изменений в административные регламенты осуществляется в порядке, установленном для разработки</w:t>
      </w:r>
      <w:r w:rsidR="00EE1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согласования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утверждения административных регламентов.</w:t>
      </w:r>
    </w:p>
    <w:p w:rsidR="00277478" w:rsidRPr="00E608B7" w:rsidRDefault="00EE115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Настоящий порядок распространяет свое действие </w:t>
      </w:r>
      <w:r w:rsidR="00E60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F5077A" w:rsidRPr="00E608B7">
        <w:rPr>
          <w:rFonts w:ascii="Arial" w:hAnsi="Arial" w:cs="Arial"/>
          <w:bCs/>
          <w:sz w:val="24"/>
          <w:szCs w:val="24"/>
        </w:rPr>
        <w:t>наделени</w:t>
      </w:r>
      <w:r w:rsidR="00E608B7">
        <w:rPr>
          <w:rFonts w:ascii="Arial" w:hAnsi="Arial" w:cs="Arial"/>
          <w:bCs/>
          <w:sz w:val="24"/>
          <w:szCs w:val="24"/>
        </w:rPr>
        <w:t xml:space="preserve">е </w:t>
      </w:r>
      <w:r w:rsidR="00F5077A" w:rsidRPr="00E608B7">
        <w:rPr>
          <w:rFonts w:ascii="Arial" w:hAnsi="Arial" w:cs="Arial"/>
          <w:bCs/>
          <w:sz w:val="24"/>
          <w:szCs w:val="24"/>
        </w:rPr>
        <w:t>органов местного самоуправления муниципальн</w:t>
      </w:r>
      <w:r w:rsidR="00E608B7" w:rsidRPr="00E608B7">
        <w:rPr>
          <w:rFonts w:ascii="Arial" w:hAnsi="Arial" w:cs="Arial"/>
          <w:bCs/>
          <w:sz w:val="24"/>
          <w:szCs w:val="24"/>
        </w:rPr>
        <w:t>ого</w:t>
      </w:r>
      <w:r w:rsidR="00F5077A" w:rsidRPr="00E608B7">
        <w:rPr>
          <w:rFonts w:ascii="Arial" w:hAnsi="Arial" w:cs="Arial"/>
          <w:bCs/>
          <w:sz w:val="24"/>
          <w:szCs w:val="24"/>
        </w:rPr>
        <w:t xml:space="preserve"> район</w:t>
      </w:r>
      <w:r w:rsidR="00E608B7" w:rsidRPr="00E608B7">
        <w:rPr>
          <w:rFonts w:ascii="Arial" w:hAnsi="Arial" w:cs="Arial"/>
          <w:bCs/>
          <w:sz w:val="24"/>
          <w:szCs w:val="24"/>
        </w:rPr>
        <w:t>а</w:t>
      </w:r>
      <w:r w:rsidR="00F5077A" w:rsidRPr="00E608B7">
        <w:rPr>
          <w:rFonts w:ascii="Arial" w:hAnsi="Arial" w:cs="Arial"/>
          <w:bCs/>
          <w:sz w:val="24"/>
          <w:szCs w:val="24"/>
        </w:rPr>
        <w:t xml:space="preserve"> государственными полномочиями</w:t>
      </w:r>
      <w:r w:rsidR="00F5077A" w:rsidRPr="00E60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478" w:rsidRPr="00277478" w:rsidRDefault="004F4D8B" w:rsidP="0027747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II</w:t>
      </w:r>
      <w:r w:rsidR="00277478"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Разработка проектов административных регламентов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Default="00277478" w:rsidP="00D658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Регламенты разрабатываются</w:t>
      </w:r>
      <w:r w:rsidR="00E60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исполнительными органами местного самоуправления (далее – Орган), предоставляющими муниципальные услуги, в соответствии с правовыми актами </w:t>
      </w:r>
      <w:r w:rsidR="00204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58E8" w:rsidRPr="00D658E8" w:rsidRDefault="00D658E8" w:rsidP="004F4D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D658E8">
        <w:rPr>
          <w:rFonts w:ascii="Arial" w:hAnsi="Arial" w:cs="Arial"/>
          <w:sz w:val="24"/>
          <w:szCs w:val="24"/>
        </w:rPr>
        <w:t xml:space="preserve">Разработка и согласование проектов административных регламентов </w:t>
      </w:r>
      <w:r>
        <w:rPr>
          <w:rFonts w:ascii="Arial" w:hAnsi="Arial" w:cs="Arial"/>
          <w:sz w:val="24"/>
          <w:szCs w:val="24"/>
        </w:rPr>
        <w:t>Органа</w:t>
      </w:r>
      <w:r w:rsidRPr="00D658E8">
        <w:rPr>
          <w:rFonts w:ascii="Arial" w:hAnsi="Arial" w:cs="Arial"/>
          <w:sz w:val="24"/>
          <w:szCs w:val="24"/>
        </w:rPr>
        <w:t xml:space="preserve"> осуществляются в </w:t>
      </w:r>
      <w:r w:rsidR="006A728F">
        <w:rPr>
          <w:rFonts w:ascii="Arial" w:hAnsi="Arial" w:cs="Arial"/>
          <w:sz w:val="24"/>
          <w:szCs w:val="24"/>
        </w:rPr>
        <w:t>подсистеме «Региональный реестр государственных и муниципальных услуг» информационной системы «Сводный реестр государственных и муниципальных услуг»</w:t>
      </w:r>
      <w:r w:rsidRPr="00D658E8">
        <w:rPr>
          <w:rFonts w:ascii="Arial" w:hAnsi="Arial" w:cs="Arial"/>
          <w:sz w:val="24"/>
          <w:szCs w:val="24"/>
        </w:rPr>
        <w:t xml:space="preserve">, обеспечивающих соответственно ведение реестра государственных услуг </w:t>
      </w:r>
      <w:r w:rsidR="00E27AC1">
        <w:rPr>
          <w:rFonts w:ascii="Arial" w:hAnsi="Arial" w:cs="Arial"/>
          <w:sz w:val="24"/>
          <w:szCs w:val="24"/>
        </w:rPr>
        <w:t>Красноярского края</w:t>
      </w:r>
      <w:r w:rsidRPr="00D658E8">
        <w:rPr>
          <w:rFonts w:ascii="Arial" w:hAnsi="Arial" w:cs="Arial"/>
          <w:sz w:val="24"/>
          <w:szCs w:val="24"/>
        </w:rPr>
        <w:t>, реестра муниципа</w:t>
      </w:r>
      <w:r w:rsidR="00EE115E">
        <w:rPr>
          <w:rFonts w:ascii="Arial" w:hAnsi="Arial" w:cs="Arial"/>
          <w:sz w:val="24"/>
          <w:szCs w:val="24"/>
        </w:rPr>
        <w:t xml:space="preserve">льных услуг в электронной форме. В иных случаях разработка и согласование административных регламентов осуществляется в соответствии с </w:t>
      </w:r>
      <w:proofErr w:type="gramStart"/>
      <w:r w:rsidR="00EE115E">
        <w:rPr>
          <w:rFonts w:ascii="Arial" w:hAnsi="Arial" w:cs="Arial"/>
          <w:sz w:val="24"/>
          <w:szCs w:val="24"/>
        </w:rPr>
        <w:t>требованиями</w:t>
      </w:r>
      <w:proofErr w:type="gramEnd"/>
      <w:r w:rsidR="00EE115E">
        <w:rPr>
          <w:rFonts w:ascii="Arial" w:hAnsi="Arial" w:cs="Arial"/>
          <w:sz w:val="24"/>
          <w:szCs w:val="24"/>
        </w:rPr>
        <w:t xml:space="preserve"> установленными краевым законодательством.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="00D6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разработке регламентов Орган, предоставляющий муниципальные услуги предусматривает оптимизацию (повышение качества) предоставления муниципальных услуг, в том числе путем: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упорядочения административных процедур (действий);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устранения избыточных административных процедур (действий);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 «одного окна», использование межведомственных согласований при предоставлении муниципальной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сокращения срока предоставления муниципальной услуги, а также срока выполнения отдельных административных процедур (действий)</w:t>
      </w:r>
      <w:r w:rsidR="00204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осуществляемых в процессе предоставления муниципальной услуги. Орган,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(действий), осуществляемых в процессе предоставления муниципальной услуги по отношению к соответствующим срокам, установленным правовыми актами </w:t>
      </w:r>
      <w:r w:rsidR="00204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привлечения к ответственности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предоставления муниципальной услуги в электронной форме.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 бюджета, осуществляется в порядке, установленном регламентом,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области (сфере управления), если иное не установлено федеральным законом.</w:t>
      </w:r>
      <w:proofErr w:type="gramEnd"/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органами местного самоуправления муниципальных образований Красноярского края отдельных государственных полномочий Красноярского края, переданных им на основании законов Красноярского края с предоставлением субвенций из краевого бюджета, осуществляется в порядке, установленном регламентами, утвержденными Губернатором Красноярского края, Правительством Красноярского края и иными органами исполнительной власти Красноярского края в соответствии с их компетенцией.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 экспертизе, проводимой </w:t>
      </w:r>
      <w:r w:rsidR="00204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организационно-правового отдела администрации 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со статьей 13 Федерального закона от 27.07.2010 N 210-ФЗ «Об организации предоставления государственных и муниципальных услуг».</w:t>
      </w:r>
      <w:proofErr w:type="gramEnd"/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 соответствии с установленным</w:t>
      </w:r>
      <w:r w:rsidR="00204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Порядком</w:t>
        </w:r>
      </w:hyperlink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экспертизы проектов административных регламентов предоставления муниципальных услуг, а также в соответствии с настоящими Порядком.</w:t>
      </w:r>
      <w:proofErr w:type="gramEnd"/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Орган, осуществляющий подготовку проекта регламента, в течение 10 дней после истечения срока, отведенного для проведения независимой экспертизы, представляет на рассмотрение </w:t>
      </w:r>
      <w:r w:rsidR="00204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организационно-право</w:t>
      </w:r>
      <w:r w:rsidR="008C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204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отдела администрации 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регламента с пояснительной запиской,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277478" w:rsidRPr="00277478" w:rsidRDefault="008C086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организационно-правового отдела администрации Саянского района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15 дней со дня поступления проекта регламента: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 его экспертизу на предмет соответствия требованиям, предъявляемым Федеральным законом от 27.07.2010 N 210-ФЗ «Об организации предоставления государственных и муниципальных услуг» и принятыми в соответствии с ним иными нормативными правовыми актами (за исключением Постановления Правительства Российской Федерации от 26.03.2016 N 236 «О требованиях к предоставлению в электронной форме государственных и муниципальных услуг»), а также на предмет учета результатов независимой экспертизы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проекте регламента;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экспертизы готовит заключение на проект регламента и направляет его с проектом регламента в Орган, осуществляющий подготовку регламента.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в заключени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 организационно-правового отдела администрации 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замечаний к проекту регламента Орган, осуществляющий подготовку регламента, повторно представляет проект регламента после устранения замечаний или с таблицей разногласий к замечаниям </w:t>
      </w:r>
      <w:r w:rsidR="008C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организационно-правового отдела администрации 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до 14 дней со дня подписания </w:t>
      </w:r>
      <w:r w:rsidR="008C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организационно-правового отдела администрации 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такого заключения.</w:t>
      </w:r>
    </w:p>
    <w:p w:rsidR="00277478" w:rsidRPr="00277478" w:rsidRDefault="008C086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организационно-правового отдела администрации Саянского района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10 дней со дня повторного поступления проекта регламента рассматривает его и возвращает его в Орган, осуществляющий подготовку регламента.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 (муниципальной услуги), наряду с разработкой такого порядка подлежит утверждению регламент по осуществлению соответствующего полномочия (муниципальной услуги).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порядком осуществления соответствующего полномочия (муниципальной услуги) не регулируются вопросы, относящиеся к предмету регулирования регламента в соответствии с настоящим Порядком.</w:t>
      </w:r>
    </w:p>
    <w:p w:rsidR="00277478" w:rsidRDefault="00277478" w:rsidP="00933B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Проекты регламентов, пояснительные записки к ним, а также в случае поступления - заключения независимой экспертизы размещаются Органом, осуществляющим подготовку проекта регламента, на срок не менее одного месяца со дня размещения на официальном сайте </w:t>
      </w:r>
      <w:r w:rsidR="008C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 района Красноярского края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hyperlink r:id="rId12" w:tgtFrame="_blank" w:history="1">
        <w:r w:rsidR="008C086E" w:rsidRPr="008C086E">
          <w:rPr>
            <w:rStyle w:val="a4"/>
            <w:rFonts w:ascii="Arial" w:hAnsi="Arial" w:cs="Arial"/>
            <w:color w:val="000000" w:themeColor="text1"/>
            <w:sz w:val="24"/>
            <w:szCs w:val="28"/>
            <w:shd w:val="clear" w:color="auto" w:fill="FFFFFF"/>
          </w:rPr>
          <w:t>adm-sayany.ru</w:t>
        </w:r>
      </w:hyperlink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 (далее - сеть Интернет) либо на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официальном сайте такого Органа в порядке, установленном ор</w:t>
      </w:r>
      <w:r w:rsidR="00933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ганами местного самоуправления.</w:t>
      </w:r>
      <w:proofErr w:type="gramEnd"/>
    </w:p>
    <w:p w:rsidR="00F46E07" w:rsidRPr="00277478" w:rsidRDefault="00F46E07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478" w:rsidRPr="00277478" w:rsidRDefault="004F4D8B" w:rsidP="0027747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III</w:t>
      </w:r>
      <w:r w:rsidR="00277478"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Требования к административным регламентам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3.1. Наименование административного регламента определяется Органом, являющимся разработчиком проекта административного регламента,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административный регламент включаются следующие разделы: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общие положения;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стандарт предоставления муниципальной услуги;</w:t>
      </w:r>
    </w:p>
    <w:p w:rsidR="00760F94" w:rsidRDefault="00277478" w:rsidP="00250E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r w:rsidR="00760F94" w:rsidRPr="00760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0F94" w:rsidRPr="00760F94">
        <w:rPr>
          <w:rFonts w:ascii="Arial" w:eastAsia="Times New Roman" w:hAnsi="Arial" w:cs="Arial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77478" w:rsidRPr="00277478" w:rsidRDefault="00277478" w:rsidP="00250E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формы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</w:t>
      </w:r>
      <w:r w:rsidR="00250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административного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регламента;</w:t>
      </w:r>
    </w:p>
    <w:p w:rsidR="00250E86" w:rsidRPr="00250E86" w:rsidRDefault="00277478" w:rsidP="00250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250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250E86" w:rsidRPr="00250E86">
        <w:rPr>
          <w:rFonts w:ascii="Arial" w:eastAsia="Times New Roman" w:hAnsi="Arial" w:cs="Arial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3" w:history="1">
        <w:r w:rsidR="00250E86" w:rsidRPr="00250E8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части 1.1 статьи 16</w:t>
        </w:r>
      </w:hyperlink>
      <w:r w:rsidR="00250E86" w:rsidRPr="00250E8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="00250E86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№210-ФЗ </w:t>
      </w:r>
      <w:r w:rsidR="00250E86" w:rsidRPr="00250E8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50E86" w:rsidRPr="00250E86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50E86" w:rsidRPr="00250E86">
        <w:rPr>
          <w:rFonts w:ascii="Arial" w:eastAsia="Times New Roman" w:hAnsi="Arial" w:cs="Arial"/>
          <w:sz w:val="24"/>
          <w:szCs w:val="24"/>
          <w:lang w:eastAsia="ru-RU"/>
        </w:rPr>
        <w:t>», а также их должностных лиц, государственных или муниципальных служащих, работников.</w:t>
      </w:r>
    </w:p>
    <w:p w:rsidR="00250E86" w:rsidRPr="00250E86" w:rsidRDefault="00250E86" w:rsidP="00250E8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0E86">
        <w:rPr>
          <w:rFonts w:ascii="Arial" w:eastAsia="Times New Roman" w:hAnsi="Arial" w:cs="Arial"/>
          <w:sz w:val="24"/>
          <w:szCs w:val="24"/>
          <w:lang w:eastAsia="ru-RU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Состав разделов административных регламентов приведен в приложении к настоящему порядку.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4F4D8B" w:rsidP="0027747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IV</w:t>
      </w:r>
      <w:r w:rsidR="00277478"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Утверждение административных регламентов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Административные регламенты, разработанные отделами, специалистами администрации </w:t>
      </w:r>
      <w:r w:rsid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руководство деятельностью которых осуществляет глава </w:t>
      </w:r>
      <w:r w:rsid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утверждаются нормативными правовыми актами администрации </w:t>
      </w:r>
      <w:r w:rsid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Административные регламенты, разработанные подведомственными администрации учреждениями, утверждаются нормативными правовыми актами администрации </w:t>
      </w:r>
      <w:r w:rsid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Административные регламенты, разработанные структурными подразделениями администрации </w:t>
      </w:r>
      <w:r w:rsid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подведомственными им учреждениями, утверждаются приказами структурных подразделений администрации </w:t>
      </w:r>
      <w:r w:rsid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 исключением случаев, когда утверждение регламентов прямо отнесено к компетенции Главы </w:t>
      </w:r>
      <w:r w:rsidR="00B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905D4" w:rsidRDefault="00B905D4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478" w:rsidRPr="00277478" w:rsidRDefault="00277478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Порядку разработки и</w:t>
      </w:r>
    </w:p>
    <w:p w:rsidR="00277478" w:rsidRPr="00277478" w:rsidRDefault="00277478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утверждения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proofErr w:type="gramEnd"/>
    </w:p>
    <w:p w:rsidR="00277478" w:rsidRPr="00277478" w:rsidRDefault="00277478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регламентов предоставления</w:t>
      </w:r>
    </w:p>
    <w:p w:rsidR="00277478" w:rsidRPr="00277478" w:rsidRDefault="00277478" w:rsidP="0027747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СОСТАВ РАЗДЕЛОВ АДМИНИСТРАТИВНОГО РЕГЛАМЕНТА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4F4D8B" w:rsidRDefault="004F4D8B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Общие положения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предмет регулирования регламента;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круг заявителей;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муниципальную услугу, в сети Интернет, краевом портале государственных и муниципальных услуг;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муниципальных услуг.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справочной информации относится следующая информация: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на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в установленном порядке размещение и актуализацию справочной информации в соответствующем разделе краевого портала государственных и муниципальных услуг, и на соответствующем официальном сайте Органа, предоставляющего муниципальную услугу, в сети Интернет.</w:t>
      </w:r>
    </w:p>
    <w:p w:rsidR="00277478" w:rsidRPr="00277478" w:rsidRDefault="004F4D8B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органы местного самоуправления </w:t>
      </w:r>
      <w:r w:rsidR="008E1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муниципального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организации, то указываются все органы и организации, обращение в которые необходимо для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предоставления муниципальной услуги.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указываются требования </w:t>
      </w:r>
      <w:hyperlink r:id="rId14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подпункта 3 пункта 1 статьи 7</w:t>
        </w:r>
      </w:hyperlink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27.07.2010 N 210-ФЗ 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 и получения документов и информации, предоставляемых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предоставления таких услуг, включенных в перечни, указанные в </w:t>
      </w:r>
      <w:hyperlink r:id="rId15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части 1 статьи 9</w:t>
        </w:r>
      </w:hyperlink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27.07.2010 N 210-ФЗ «Об организации предоставления государственных и муниципальных услуг»;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описание результата предоставления 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являющихся результатом предоставления муниципальной услуги, срок исправления ошибок и опечаток в документах, являющихся результатом предоставления муниципальной услуги;</w:t>
      </w:r>
      <w:proofErr w:type="gramEnd"/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нормативные правовые акты, регулирующие предоставление муниципальной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на краевом портале государственных и муниципальных услуг.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района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органов, участвующих в предоставлении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услуг, и которые заявитель вправе представить, а также способы их получения заявителями, в том числе в электронной форме, порядок их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представления (бланки, формы обращений, заявления и иные документы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подаваемые заявителем в связи с предоставлением 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предусмотрена свободная форма подачи этих документов).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 муниципальной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указываются требования </w:t>
      </w:r>
      <w:hyperlink r:id="rId16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пункта 1 статьи 7</w:t>
        </w:r>
      </w:hyperlink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27.07.2010 N 210-ФЗ «Об организации предоставления государственных и муниципальных услуг», а именно - указание на запрет требовать от заявителя: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 муниципальную услугу, иных муниципальных органов, органов местного самоуправления 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района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организаций, участвующих в предоставлении муниципальных услуг, за исключением документов, указанных в </w:t>
      </w:r>
      <w:hyperlink r:id="rId17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части 6 статьи 7</w:t>
        </w:r>
      </w:hyperlink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27.07.2010 N 210-ФЗ «Об организации предоставления государственных и муниципальных услуг»;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 муниципальной услуги, либо в предоставлении муниципальной услуги, за исключением случаев, предусмотренных </w:t>
      </w:r>
      <w:hyperlink r:id="rId18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4 части 1 статьи 7</w:t>
        </w:r>
      </w:hyperlink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27.07.2010 N 210-ФЗ «Об организации предоставления государственных и муниципальных услуг»;</w:t>
      </w:r>
      <w:proofErr w:type="gramEnd"/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исчерпывающий перечень оснований для отказа в приеме документов, необходимых для предоставления муниципальной услуги. В случае отсутствия таких оснований следует прямо указать на это в тексте регламента;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исчерпывающий перечень оснований для приостановления или отказа в предоставлении муниципальной услуги. В случае отсутствия таких оснований следует прямо указать на это в тексте регламента;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перечень услуг, которые являются необходимыми и обязательными для предоставления муниципальной услуги, в том числе сведения о документе (документах), выдаваемом (выдаваемых) организациями, участвующими в предоставлении муниципальной услуги. В случае отсутствия таких услуг следует прямо указать на это в тексте регламента;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порядок, размер и основания взимания государственной пошлины или иной платы, взимаемой за предоставление муниципальной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подразделе указывается размер государственной пошлины или иной платы, взимаемой за предоставление 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порядок, размер и основания взимания платы за предоставление услуг, которые являются необходимыми и обязательными для 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услуги, включая информацию о методике расчета размера такой платы;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максимальный срок ожидания в очереди при подаче запроса о предоставлении муниципальной услуги, услуги, предоставляемой организацией, участвующей в предоставлении муниципальной услуги, и при получении результата предоставления таких услуг;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срок и порядок регис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трации запроса о предоставлении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и услуги, предоставляемой организацией, участвующей в предостав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в том числе в электронной форме;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требования к помеще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ниям, в которых предоставляется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услуга, к залу ожидания, местам для запол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нения запросов о предоставлении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информационным стендам с образцами их заполнения и перечнем документов, необхо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димых для предоставления каждой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по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казатели доступности и качества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в том числе количество взаимодействий заявителя с должностными лицами при предос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тавлении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и их продолжительность, возможность получения информации о ходе предоставления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в том числе с использованием информационно-коммуникационных технологий, возможнос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либо невозможность получения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в многофункциональном центре предоставления муниципальных услуг (в том числе в полном объеме),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 о предоставлении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нескольких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 в многофункциональных центрах предоставления муници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пальных услуг, предусмотренного </w:t>
      </w:r>
      <w:hyperlink r:id="rId19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15.1</w:t>
        </w:r>
      </w:hyperlink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закона от 27.07.2010 N 210-ФЗ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комплексный запрос).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особенностей предоставления муниципальной услуги в электронной форме указываются виды электронной подписи, которые допускаются к использованию при обращении за получением муниципальной услуги, в том числе с учетом права заявителя - физического лица использовать простую электронную подпись, в соответствии с </w:t>
      </w:r>
      <w:hyperlink r:id="rId20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Правилами</w:t>
        </w:r>
      </w:hyperlink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Федерации от 25.06.2012</w:t>
      </w:r>
      <w:proofErr w:type="gramEnd"/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634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иные требования, в том числе учитывающие особенности предоставления муниципальных услуг в многофункциональных центрах и особенности предоставления муниципальных услуг в электронной форме;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заявитель (состав (перечень) заявителей);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способ (способы) направления запроса о предоставлении 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порядок получения заявителем сведений, в том числе в электронной форме, о ходе рассмотрения запроса о предоставлении 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порядок оставления запроса заявителя о предоставлении муниципальной услуги без рассмотрения;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каждого административного действия содержит следующие обязательные элементы: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юридические факты, являющиеся основанием для начала административного действия;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– критерии или процедуры выбора вариантов решения;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административного действия, продолжительность и (или) максимальный срок его выполнения;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критерии принятия решений;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формы и порядок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совершением действий и принятием решений;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4F4D8B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Формы </w:t>
      </w:r>
      <w:proofErr w:type="gramStart"/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регламента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Раздел, касающийся форм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 муниципальной услуги, состоит из следующих подразделов: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порядок осуществления текущего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 и иных нормативных правовых актов, устанавливающих требования к предоставлению муниципальной услуги, а также принятием ими решений;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порядок и периодичность осуществления плановых и внеплановых проверок полноты и качества предоставления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ответственность должностн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лиц Органа, предоставляющего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 муниципальной услуги;</w:t>
      </w:r>
    </w:p>
    <w:p w:rsidR="00277478" w:rsidRPr="00277478" w:rsidRDefault="00277478" w:rsidP="000334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 в том числе со стороны граждан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их объединений и организаций.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разделе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 муниципальной услуги (далее - жалоба);</w:t>
      </w:r>
      <w:proofErr w:type="gramEnd"/>
    </w:p>
    <w:p w:rsidR="00277478" w:rsidRPr="00277478" w:rsidRDefault="00033406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органы 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способы информирования заявителей о порядке подачи и рассмотрения жалобы, в том числе с использованием краевого портала государственных и муниципальных услуг;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ствия) Органа, предоставляющего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услугу, а также его должностных лиц.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указанная в данном разделе, подле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жит обязательному размещению на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 муниципального образов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ания, на что указывается ссылка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тексте рег</w:t>
      </w:r>
      <w:r w:rsidR="000334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ламента. Орган, предоставляющий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услугу, обеспечивает размещение и актуализацию сведений.</w:t>
      </w:r>
    </w:p>
    <w:p w:rsidR="00277478" w:rsidRPr="00277478" w:rsidRDefault="00033406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Дополнительно 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должны содержаться следующие подразделы: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жалобы;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подачи и рассмотрения жалобы;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рассмотрения жалобы;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оснований для отказа в рассмотрении жалобы либо приостановления ее рассмотрения;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рассмотрения жалобы;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информирования заявителя о результатах рассмотрения жалобы;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решения по жалобе;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Раздел, касающийся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разделе, приводится описание административных процедур (действий), выполняемых многофункционал</w:t>
      </w:r>
      <w:r w:rsidR="009F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ьным центром при предоставлении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в полном объеме и при предоставлении</w:t>
      </w:r>
      <w:r w:rsidR="009F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</w:t>
      </w:r>
      <w:r w:rsidR="009F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9F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работников.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(действий), выполняемых многофункциональными центрами предоставления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муниципальных услуг, обязательно в отношении муниципальных услуг, включенных в перечни муниципальных услуг в соответствии с </w:t>
      </w:r>
      <w:hyperlink r:id="rId21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частью 6 статьи 15</w:t>
        </w:r>
      </w:hyperlink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</w:t>
      </w:r>
      <w:r w:rsidR="009F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соответствующем разделе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описывается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порядок выполнения многофункциональными центрами предоставления муниципальных услуг следующих административных процедур (действий):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 муниципальной услуги в многофункциональном центре предоставления муниципальных услуг, о ходе выполнения запроса о предоставлении муниципальной услуги, по иным вопросам, связанным с предоставлением муниципальной услуги, а также консультирование заявителей о порядке предоставления муниципальной услуги в многофункциональном центре предоставления муниципальных услуг;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запросов заявителей о предоставлении муниципальной услуги и иных документов, необходимых для предоставления 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направление многофункциональным центром предоставления муниципальных услуг межведомственного запроса в органы, предоставляющие муниципальные услуги, в иные органы местного самоуправления и организации, участвующие в предоставлении муниципальных услуг;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заявителю результата предоставления 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муниципальных услуг по результатам предоставления муниципальных услуг органами, предоставляющими 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обращении за получением муниципальной услуги с учетом требований к обеспечению безопасности информации в информационной системе, используемой в целях приема запроса о предоставлении муниципальной услуги и (или) предоставления такой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каждой административной процедуры предусматривает: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основания для начала административной процедуры;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 муниципальной услуги, содержат указание на конкретную должность, она указывается в тексте регламента;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критерии принятия решений;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4F4D8B" w:rsidP="009F42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схема</w:t>
      </w:r>
      <w:r w:rsidR="009F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7478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схема предоставления муниципальной услуги является приложением к регламенту и оформляется в отношении муниципальных услуг, предоставление которых организовано в многофункциональном центре предоставления муниципальных услуг, в соответствии с типовой формой технологической схемы предоставления муниципальной услуги, приведенной в приложении к Порядку.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C53" w:rsidRDefault="007A6C53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478" w:rsidRPr="00277478" w:rsidRDefault="00277478" w:rsidP="007A6C5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7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277478" w:rsidRPr="00277478" w:rsidRDefault="00277478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 и утверждения</w:t>
      </w:r>
    </w:p>
    <w:p w:rsidR="00277478" w:rsidRPr="00277478" w:rsidRDefault="00277478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 регламентов</w:t>
      </w:r>
    </w:p>
    <w:p w:rsidR="00277478" w:rsidRPr="00277478" w:rsidRDefault="00277478" w:rsidP="007A6C5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муниципальных</w:t>
      </w:r>
      <w:r w:rsidR="007A6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</w:p>
    <w:p w:rsidR="00277478" w:rsidRPr="00277478" w:rsidRDefault="00277478" w:rsidP="007A6C5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Типовая форма технологической схемы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 муниципальной услуги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1. Общие сведения о муниципальной услуге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43" w:type="pct"/>
        <w:tblInd w:w="-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486"/>
        <w:gridCol w:w="4566"/>
      </w:tblGrid>
      <w:tr w:rsidR="00277478" w:rsidRPr="00277478" w:rsidTr="007A6C53">
        <w:trPr>
          <w:trHeight w:val="428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277478" w:rsidRPr="00277478" w:rsidTr="007A6C53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7478" w:rsidRPr="00277478" w:rsidTr="007A6C53">
        <w:trPr>
          <w:trHeight w:val="715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7A6C53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7A6C53">
        <w:trPr>
          <w:trHeight w:val="326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7A6C53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муниципальной услуги</w:t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7A6C53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7A6C53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</w:t>
            </w:r>
            <w:proofErr w:type="spellEnd"/>
            <w:r w:rsidRPr="0027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7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"http://pravo-search.minjust.ru:8080/bigs/portal.html" \l "P423" </w:instrText>
            </w:r>
            <w:r w:rsidRPr="0027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7747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&lt;1&gt;</w:t>
            </w:r>
            <w:r w:rsidRPr="0027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7A6C53"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оценки качества предоставления муниципальной услуги</w:t>
            </w: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радиотелефонная связь (СМС-опрос, телефонный опрос)</w:t>
            </w:r>
          </w:p>
        </w:tc>
      </w:tr>
      <w:tr w:rsidR="00277478" w:rsidRPr="00277478" w:rsidTr="007A6C53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277478" w:rsidRPr="00277478" w:rsidTr="007A6C53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терминальные устройства в органе государственной власти/органе местного самоуправления</w:t>
            </w:r>
          </w:p>
        </w:tc>
      </w:tr>
      <w:tr w:rsidR="00277478" w:rsidRPr="00277478" w:rsidTr="007A6C53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</w:p>
        </w:tc>
      </w:tr>
      <w:tr w:rsidR="00277478" w:rsidRPr="00277478" w:rsidTr="007A6C53">
        <w:trPr>
          <w:trHeight w:val="398"/>
        </w:trPr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портал государственных и муниципальных услуг</w:t>
            </w:r>
          </w:p>
        </w:tc>
      </w:tr>
      <w:tr w:rsidR="00277478" w:rsidRPr="00277478" w:rsidTr="007A6C53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 сайт Органа</w:t>
            </w:r>
          </w:p>
        </w:tc>
      </w:tr>
      <w:tr w:rsidR="00277478" w:rsidRPr="00277478" w:rsidTr="007A6C53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7478" w:rsidRPr="00277478" w:rsidRDefault="00277478" w:rsidP="007A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способы оценки качества предоставления муниципальной услуги</w:t>
            </w:r>
          </w:p>
        </w:tc>
      </w:tr>
    </w:tbl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633DA" w:rsidRDefault="00F633DA" w:rsidP="002774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sectPr w:rsidR="00F63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Раздел 2. Общие сведения о </w:t>
      </w:r>
      <w:proofErr w:type="spellStart"/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подуслугах</w:t>
      </w:r>
      <w:proofErr w:type="spellEnd"/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605"/>
        <w:gridCol w:w="1024"/>
        <w:gridCol w:w="1394"/>
        <w:gridCol w:w="1479"/>
        <w:gridCol w:w="1479"/>
        <w:gridCol w:w="1488"/>
        <w:gridCol w:w="1488"/>
        <w:gridCol w:w="1488"/>
        <w:gridCol w:w="1057"/>
        <w:gridCol w:w="988"/>
      </w:tblGrid>
      <w:tr w:rsidR="00277478" w:rsidRPr="00277478" w:rsidTr="00F633DA">
        <w:tc>
          <w:tcPr>
            <w:tcW w:w="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предоставления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зависимости от условий</w:t>
            </w:r>
          </w:p>
        </w:tc>
        <w:tc>
          <w:tcPr>
            <w:tcW w:w="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Основания для отказа в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Основания приостановления предоставления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приостановления предоставления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1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предоставление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обращения за получением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получения результата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</w:tr>
      <w:tr w:rsidR="00277478" w:rsidRPr="00277478" w:rsidTr="00F633DA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заявления не по месту жительства (месту обращения)</w:t>
            </w:r>
          </w:p>
        </w:tc>
        <w:tc>
          <w:tcPr>
            <w:tcW w:w="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478" w:rsidRPr="00277478" w:rsidTr="00F633DA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77478" w:rsidRPr="00277478" w:rsidTr="00F633DA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7478" w:rsidRPr="00277478" w:rsidTr="00F633DA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277478" w:rsidRPr="00277478" w:rsidTr="00F633DA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Раздел 3. Сведения о заявителях </w:t>
      </w:r>
      <w:proofErr w:type="spellStart"/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подуслуги</w:t>
      </w:r>
      <w:proofErr w:type="spellEnd"/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258"/>
        <w:gridCol w:w="2583"/>
        <w:gridCol w:w="2173"/>
        <w:gridCol w:w="2017"/>
        <w:gridCol w:w="1940"/>
        <w:gridCol w:w="2112"/>
        <w:gridCol w:w="2173"/>
      </w:tblGrid>
      <w:tr w:rsidR="00277478" w:rsidRPr="00277478" w:rsidTr="00F633DA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Категория лиц, имеющих право на получение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правомочие заявителя соответствующей категории на получение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Установленные требования к документу, подтверждающему право заявителя соответствующей категории на получение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возможности подачи заявления о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представителями заявителя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Исчерпывающий перечень лиц, имеющих право на подачу заявления о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имени заявителя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документа, подтверждающего право подачи заявления о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имени заявителя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Установленные требования к документу, подтверждающему право подачи заявления о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имени заявителя</w:t>
            </w:r>
          </w:p>
        </w:tc>
      </w:tr>
      <w:tr w:rsidR="00277478" w:rsidRPr="00277478" w:rsidTr="00F633DA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7478" w:rsidRPr="00277478" w:rsidTr="00F633D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7478" w:rsidRPr="00277478" w:rsidTr="00F633DA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277478" w:rsidRPr="00277478" w:rsidTr="00F633DA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4. Документы, представляемые заявителем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для получения </w:t>
      </w:r>
      <w:proofErr w:type="spellStart"/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подуслуги</w:t>
      </w:r>
      <w:proofErr w:type="spellEnd"/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87"/>
        <w:gridCol w:w="2172"/>
        <w:gridCol w:w="2172"/>
        <w:gridCol w:w="2184"/>
        <w:gridCol w:w="2333"/>
        <w:gridCol w:w="1793"/>
        <w:gridCol w:w="1813"/>
      </w:tblGrid>
      <w:tr w:rsidR="00277478" w:rsidRPr="00277478" w:rsidTr="00F633DA"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Категория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документов, которые представляет заявитель для получения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необходимых экземпляров документа с указанием "подлинник (копия)"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Условие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представления документа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Установленные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 к документу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(шаблон) документа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Образец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 (заполнения документа)</w:t>
            </w:r>
          </w:p>
        </w:tc>
      </w:tr>
      <w:tr w:rsidR="00277478" w:rsidRPr="00277478" w:rsidTr="00F633DA"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7478" w:rsidRPr="00277478" w:rsidTr="00F633D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7478" w:rsidRPr="00277478" w:rsidTr="00F633DA"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277478" w:rsidRPr="00277478" w:rsidTr="00F633DA"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5. Документы и сведения, получаемые посредством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межведомственного информационного взаимодействия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442"/>
        <w:gridCol w:w="1714"/>
        <w:gridCol w:w="1681"/>
        <w:gridCol w:w="1681"/>
        <w:gridCol w:w="1320"/>
        <w:gridCol w:w="1714"/>
        <w:gridCol w:w="1714"/>
        <w:gridCol w:w="1714"/>
      </w:tblGrid>
      <w:tr w:rsidR="00277478" w:rsidRPr="00277478" w:rsidTr="00F633DA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органа местного самоуправления, направляющего межведомств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енный запрос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органа местного самоуправления или организации, в адрес которого (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направляется </w:t>
            </w: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межведомственный запрос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SID электронного сервиса (наименование вида сведений)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77478" w:rsidRPr="00277478" w:rsidTr="00F633DA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77478" w:rsidRPr="00277478" w:rsidTr="00F633D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7478" w:rsidRPr="00277478" w:rsidTr="00F633DA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277478" w:rsidRPr="00277478" w:rsidTr="00F633DA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Раздел 6. Результат </w:t>
      </w:r>
      <w:proofErr w:type="spellStart"/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подуслуги</w:t>
      </w:r>
      <w:proofErr w:type="spellEnd"/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3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15"/>
        <w:gridCol w:w="1645"/>
        <w:gridCol w:w="3735"/>
        <w:gridCol w:w="1600"/>
        <w:gridCol w:w="1600"/>
        <w:gridCol w:w="1331"/>
        <w:gridCol w:w="2162"/>
        <w:gridCol w:w="665"/>
      </w:tblGrid>
      <w:tr w:rsidR="00277478" w:rsidRPr="00277478" w:rsidTr="00277478">
        <w:tc>
          <w:tcPr>
            <w:tcW w:w="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(документы), являющийся (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еся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результатом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документу (документам) являющемуся (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имся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результатом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Характеристика результата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положительный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/отрицательный)</w:t>
            </w:r>
          </w:p>
        </w:tc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документа (документов), являющегося (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ихся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результатом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документа (документов), являющегося (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ихся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результатом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Способы получения результата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хранения невостребованных заявителем результатов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</w:tr>
      <w:tr w:rsidR="00277478" w:rsidRPr="00277478" w:rsidTr="002774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478" w:rsidRPr="00277478" w:rsidRDefault="00277478" w:rsidP="0027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органе, предоставляющем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подуслугу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МФЦ</w:t>
            </w:r>
          </w:p>
        </w:tc>
      </w:tr>
      <w:tr w:rsidR="00277478" w:rsidRPr="00277478" w:rsidTr="00277478"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77478" w:rsidRPr="00277478" w:rsidTr="0027747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7478" w:rsidRPr="00277478" w:rsidTr="00277478"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277478"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27747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277478" w:rsidRPr="00277478" w:rsidTr="00277478"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277478"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Раздел 7. Технологические процессы предоставления </w:t>
      </w:r>
      <w:proofErr w:type="spellStart"/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подуслуги</w:t>
      </w:r>
      <w:proofErr w:type="spellEnd"/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68"/>
        <w:gridCol w:w="2369"/>
        <w:gridCol w:w="2369"/>
        <w:gridCol w:w="2369"/>
        <w:gridCol w:w="2369"/>
        <w:gridCol w:w="2372"/>
      </w:tblGrid>
      <w:tr w:rsidR="00277478" w:rsidRPr="00277478" w:rsidTr="00F633DA"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277478" w:rsidRPr="00277478" w:rsidTr="00F633DA"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7478" w:rsidRPr="00277478" w:rsidTr="00F633D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7478" w:rsidRPr="00277478" w:rsidTr="00F633D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Наименование административной процедуры 1</w:t>
            </w:r>
          </w:p>
        </w:tc>
      </w:tr>
      <w:tr w:rsidR="00277478" w:rsidRPr="00277478" w:rsidTr="00F633DA"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 Наименование административной процедуры n</w:t>
            </w:r>
          </w:p>
        </w:tc>
      </w:tr>
      <w:tr w:rsidR="00277478" w:rsidRPr="00277478" w:rsidTr="00F633DA"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277478" w:rsidRPr="00277478" w:rsidTr="00F633D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Наименование административной процедуры 1</w:t>
            </w:r>
          </w:p>
        </w:tc>
      </w:tr>
      <w:tr w:rsidR="00277478" w:rsidRPr="00277478" w:rsidTr="00F633DA"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n. Наименование административной процедуры n</w:t>
            </w:r>
          </w:p>
        </w:tc>
      </w:tr>
      <w:tr w:rsidR="00277478" w:rsidRPr="00277478" w:rsidTr="00F633DA"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Раздел 8. Особенности предоставления </w:t>
      </w:r>
      <w:proofErr w:type="spellStart"/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подуслуги</w:t>
      </w:r>
      <w:proofErr w:type="spellEnd"/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электронной форме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3273"/>
        <w:gridCol w:w="2136"/>
        <w:gridCol w:w="2136"/>
        <w:gridCol w:w="1938"/>
        <w:gridCol w:w="1647"/>
        <w:gridCol w:w="1920"/>
      </w:tblGrid>
      <w:tr w:rsidR="00277478" w:rsidRPr="00277478" w:rsidTr="00F633DA"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получения заявителем информации о сроках и порядке предоставления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записи на прием в орган, представляющий муниципальную услугу, МФЦ для подачи заявления (запроса) о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формирования заявления (запроса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)о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заявления (запроса</w:t>
            </w:r>
            <w:proofErr w:type="gram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)о</w:t>
            </w:r>
            <w:proofErr w:type="gram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иных документов, необходимых для предоставления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оплаты государственной пошлины за предоставление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получения сведений о ходе выполнения заявления о предоставлении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подачи жалобы на нарушение порядка предоставления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досудебного (внесудебного) обжалования решений и действий (бездействия) органа, предоставляющего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подуслугу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МФЦ, в процессе получения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</w:tr>
      <w:tr w:rsidR="00277478" w:rsidRPr="00277478" w:rsidTr="00F633DA"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7478" w:rsidRPr="00277478" w:rsidTr="00F633D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7478" w:rsidRPr="00277478" w:rsidTr="00F633DA"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478" w:rsidRPr="00277478" w:rsidTr="00F633DA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n. Наименование </w:t>
            </w:r>
            <w:proofErr w:type="spellStart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277478" w:rsidRPr="00277478" w:rsidTr="00F633DA"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478" w:rsidRPr="00277478" w:rsidRDefault="00277478" w:rsidP="0027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423"/>
      <w:bookmarkEnd w:id="0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 П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 </w:t>
      </w:r>
      <w:proofErr w:type="spell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подуслугой</w:t>
      </w:r>
      <w:proofErr w:type="spell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понимается вариант (разновидность) деятельности органа местного самоуправления при оказании им муниципальной услуги, характеризуемый уникальными требованиями по одному из трех параметров: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требования по предоставлению муниципальной услуги для разных категорий заявителей;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требования по составу документов, необходимых для предоставления муниципальной услуги;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результаты предоставления муниципальной услуги.</w:t>
      </w:r>
    </w:p>
    <w:p w:rsidR="00277478" w:rsidRPr="00277478" w:rsidRDefault="00277478" w:rsidP="002774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33DA" w:rsidRDefault="00F633DA" w:rsidP="002774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33DA" w:rsidRDefault="00F633DA" w:rsidP="002774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33DA" w:rsidRDefault="00F633DA" w:rsidP="002774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633DA" w:rsidSect="00F633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7478" w:rsidRPr="00277478" w:rsidRDefault="00277478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277478" w:rsidRPr="00277478" w:rsidRDefault="00277478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277478" w:rsidRPr="00277478" w:rsidRDefault="00AD4BDC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</w:p>
    <w:p w:rsidR="00277478" w:rsidRPr="00277478" w:rsidRDefault="00277478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7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03.06.2021</w:t>
      </w:r>
      <w:bookmarkStart w:id="1" w:name="_GoBack"/>
      <w:bookmarkEnd w:id="1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7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216-п</w:t>
      </w:r>
    </w:p>
    <w:p w:rsidR="00277478" w:rsidRPr="00277478" w:rsidRDefault="00277478" w:rsidP="002774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</w:t>
      </w:r>
    </w:p>
    <w:p w:rsidR="00277478" w:rsidRPr="00277478" w:rsidRDefault="00277478" w:rsidP="002774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проведения </w:t>
      </w:r>
      <w:proofErr w:type="gramStart"/>
      <w:r w:rsidRPr="0027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экспертизы проектов административных регламентов предоставления муниципальных услуг</w:t>
      </w:r>
      <w:proofErr w:type="gramEnd"/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 Порядок определяет правила проведения экспертизы проекта административного регламента предоставления 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 местного самоуправления, наделенными полномочиями по предоставлению муниципальных услуг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установленной сфере деятельности.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Экспертиза проводится 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начальником организационно-правового отдела администрации Саянского района.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 </w:t>
      </w:r>
      <w:hyperlink r:id="rId22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 муниципальной услуги, в том числе оценка учета результатов независимой экспертизы, а также наличия и актуальности сведений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соответствующей муниципальной услуге.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отношении проекта административного регламента предоставления 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 муниципальной услуги проводится оценка их соответствия положениям Федерального </w:t>
      </w:r>
      <w:hyperlink r:id="rId23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соответствие структуры и содержания проекта административного регламента предоставления муниципальной услуги, а также проекта изменений в административный регламент предоставления муниципальной услуги, в том числе стандарта предоставления муниципальной услуги, требованиям, предъявляемым к ним Федеральным </w:t>
      </w:r>
      <w:hyperlink r:id="rId24" w:history="1">
        <w:r w:rsidRPr="0027747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 и принятыми в соответствии с ним нормативными правовыми актами;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полнота описания в проекте административного регламента предоставления муниципальной услуги, а также проекте изменений в административный регламент предоставления муниципальной услуги порядка и условий предоставления муниципальной услуги, которые установлены законодательством Российской Федерации;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оптимизация порядка предоставления муниципальной услуги, в том числе: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упорядочение административных процедур (действий);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 избыточных административных процедур (действий);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 срока предоставления муниципальной услуги, а также срока выполнения отдельных административных процедур (действий) в рамках предоставления муниципальной услуги;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 услуги в электронной форме;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документов и информации, которые необходимы для предоставления муниципальной услуги, посредством межведомственного информационного взаимодействия;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муниципальных услуг.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 муниципальной услуги, сведения об учете рекомендаций независимой экспертизы.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 муниципальной услуги при условии соответствующих изменений иных нормативных правовых актов, регулирующих предоставление соответствующей 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начальнику организационно-правового отдела администрации Саянского района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проектов иных нормативных правовых актов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регулирующих</w:t>
      </w:r>
      <w:proofErr w:type="gramEnd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соответствующей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Заключение на проект административного регламента, проект изменений в административный регламент, проект акта об отмене администрати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вного регламента представляется начальником организационно-правового отдела администрации Саянского района</w:t>
      </w:r>
      <w:r w:rsidR="00AD4BDC"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более 30 рабочих дней со дня его получения.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ивного регламента подписывается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 заместителем главы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Саянского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или заместителем по социальным вопросам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Проект административного регламента, проект изменений в административный регламент, проект акта об отмене административного регламе</w:t>
      </w:r>
      <w:r w:rsidR="00AD4B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нта возвращаются без экспертизы начальником организационно-правового отдела администрации Саянского района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 муниципальной услуге в перечне.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</w:t>
      </w:r>
      <w:r w:rsidR="00A4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начальнику организационно-правового отдела администрации Саянского района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 При наличии в заключени</w:t>
      </w:r>
      <w:proofErr w:type="gramStart"/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A4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начальника организационно-правового отдела администрации Саянского района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 орган местного самоуправления, ответственный 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277478" w:rsidRP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Повторное направление доработанного проекта административного регламента, проекта изменений в административный регламент, проекта акта об отме</w:t>
      </w:r>
      <w:r w:rsidR="00A4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административного регламента начальнику организационно-правового отдела администрации Саянского района </w:t>
      </w: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заключение осуществляется после устранения замечаний.</w:t>
      </w:r>
    </w:p>
    <w:p w:rsidR="00277478" w:rsidRDefault="00277478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4EE" w:rsidRPr="00277478" w:rsidRDefault="00A404EE" w:rsidP="002774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2DC" w:rsidRDefault="00C702DC" w:rsidP="00B905D4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702DC" w:rsidRPr="00C702DC" w:rsidRDefault="00B905D4" w:rsidP="00C702DC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Приложение</w:t>
      </w:r>
      <w:r w:rsidR="00C702DC">
        <w:rPr>
          <w:rFonts w:ascii="Arial" w:hAnsi="Arial" w:cs="Arial"/>
          <w:color w:val="000000"/>
        </w:rPr>
        <w:t xml:space="preserve"> к </w:t>
      </w:r>
      <w:r w:rsidR="00C702DC" w:rsidRPr="00C702DC">
        <w:rPr>
          <w:rFonts w:ascii="Arial" w:hAnsi="Arial" w:cs="Arial"/>
          <w:bCs/>
          <w:color w:val="000000"/>
          <w:szCs w:val="32"/>
        </w:rPr>
        <w:t>Порядк</w:t>
      </w:r>
      <w:r w:rsidR="00C702DC">
        <w:rPr>
          <w:rFonts w:ascii="Arial" w:hAnsi="Arial" w:cs="Arial"/>
          <w:bCs/>
          <w:color w:val="000000"/>
          <w:szCs w:val="32"/>
        </w:rPr>
        <w:t>у</w:t>
      </w:r>
    </w:p>
    <w:p w:rsidR="00C702DC" w:rsidRDefault="00C702DC" w:rsidP="00C702DC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</w:pPr>
      <w:r w:rsidRPr="00C702DC"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  <w:t>проведения экспертизы проектов</w:t>
      </w:r>
    </w:p>
    <w:p w:rsidR="00C702DC" w:rsidRDefault="00C702DC" w:rsidP="00C702DC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</w:pPr>
      <w:r w:rsidRPr="00C702DC"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  <w:t xml:space="preserve"> административных регламентов</w:t>
      </w:r>
    </w:p>
    <w:p w:rsidR="00C702DC" w:rsidRPr="00C702DC" w:rsidRDefault="00C702DC" w:rsidP="00C702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702DC"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  <w:t xml:space="preserve"> предоставления</w:t>
      </w:r>
      <w:r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  <w:t xml:space="preserve"> </w:t>
      </w:r>
      <w:r w:rsidRPr="00C702DC"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  <w:t>муниципальных услуг</w:t>
      </w:r>
    </w:p>
    <w:p w:rsidR="00B905D4" w:rsidRDefault="00B905D4" w:rsidP="00B905D4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</w:p>
    <w:p w:rsidR="00B905D4" w:rsidRDefault="00B905D4" w:rsidP="00B905D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ЗАКЛЮЧЕНИЕ</w:t>
      </w:r>
    </w:p>
    <w:p w:rsidR="00B905D4" w:rsidRDefault="00B905D4" w:rsidP="00B905D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на проект административного регламента</w:t>
      </w:r>
    </w:p>
    <w:p w:rsidR="00C702DC" w:rsidRPr="00C702DC" w:rsidRDefault="00B905D4" w:rsidP="00C702D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 Общие сведения</w:t>
      </w:r>
    </w:p>
    <w:p w:rsidR="00B905D4" w:rsidRDefault="00B905D4" w:rsidP="00B905D4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1.1. Настоящее экспертное заключение дано на проект административного регламента</w:t>
      </w:r>
    </w:p>
    <w:p w:rsidR="00B905D4" w:rsidRDefault="00B905D4" w:rsidP="00B905D4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(наименование проекта административного регламента)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1.2. Проект административного регламента разработан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B905D4" w:rsidRDefault="00B905D4" w:rsidP="00B905D4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(специалист администрации)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1.3. Дата проведения экспертизы "              "                            20              года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2. Выводы по результатам проведенной экспертизы: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2.1. Замечания </w:t>
      </w:r>
      <w:proofErr w:type="gramStart"/>
      <w:r>
        <w:rPr>
          <w:rFonts w:ascii="Arial" w:hAnsi="Arial" w:cs="Arial"/>
          <w:color w:val="000000"/>
        </w:rPr>
        <w:t>и(</w:t>
      </w:r>
      <w:proofErr w:type="gramEnd"/>
      <w:r>
        <w:rPr>
          <w:rFonts w:ascii="Arial" w:hAnsi="Arial" w:cs="Arial"/>
          <w:color w:val="000000"/>
        </w:rPr>
        <w:t>или) предложения по результатам проведенной экспертизы.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Первый вариант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B905D4" w:rsidRDefault="00B905D4" w:rsidP="00B905D4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(раскрывается содержание замечаний и (или) предложений по проекту административного регламента)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Второй вариант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2.2. По результатам проведенной экспертизы проект административного регламента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(рекомендуется к доработке в соответствии с указанными замечаниями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и(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или) предложениями, рекомендуется к принятию, не рекомендуется к принятию - нужное указать)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Уполномоченный орган (должность)  ______________________________________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Подпись ___________________________________________(фамилия, инициалы)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«              »                            20____г</w:t>
      </w:r>
    </w:p>
    <w:p w:rsidR="00B905D4" w:rsidRDefault="00B905D4" w:rsidP="00B905D4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89262B" w:rsidRDefault="0089262B" w:rsidP="00B905D4"/>
    <w:sectPr w:rsidR="0089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7B" w:rsidRDefault="002C327B" w:rsidP="00933B91">
      <w:pPr>
        <w:spacing w:after="0" w:line="240" w:lineRule="auto"/>
      </w:pPr>
      <w:r>
        <w:separator/>
      </w:r>
    </w:p>
  </w:endnote>
  <w:endnote w:type="continuationSeparator" w:id="0">
    <w:p w:rsidR="002C327B" w:rsidRDefault="002C327B" w:rsidP="0093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7B" w:rsidRDefault="002C327B" w:rsidP="00933B91">
      <w:pPr>
        <w:spacing w:after="0" w:line="240" w:lineRule="auto"/>
      </w:pPr>
      <w:r>
        <w:separator/>
      </w:r>
    </w:p>
  </w:footnote>
  <w:footnote w:type="continuationSeparator" w:id="0">
    <w:p w:rsidR="002C327B" w:rsidRDefault="002C327B" w:rsidP="0093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0"/>
    <w:rsid w:val="00001A99"/>
    <w:rsid w:val="00024CA9"/>
    <w:rsid w:val="00033406"/>
    <w:rsid w:val="00044058"/>
    <w:rsid w:val="000514F9"/>
    <w:rsid w:val="00083C7D"/>
    <w:rsid w:val="000A0DDE"/>
    <w:rsid w:val="000A443B"/>
    <w:rsid w:val="000D5C8F"/>
    <w:rsid w:val="000D7059"/>
    <w:rsid w:val="00104945"/>
    <w:rsid w:val="001353CF"/>
    <w:rsid w:val="00146DFE"/>
    <w:rsid w:val="00153814"/>
    <w:rsid w:val="0016237F"/>
    <w:rsid w:val="00173EC3"/>
    <w:rsid w:val="00175C6E"/>
    <w:rsid w:val="0018013E"/>
    <w:rsid w:val="00180200"/>
    <w:rsid w:val="00182ECC"/>
    <w:rsid w:val="00194745"/>
    <w:rsid w:val="001C3D44"/>
    <w:rsid w:val="001C50AF"/>
    <w:rsid w:val="001E5EFE"/>
    <w:rsid w:val="001F0F89"/>
    <w:rsid w:val="00204D77"/>
    <w:rsid w:val="00230065"/>
    <w:rsid w:val="00241BEE"/>
    <w:rsid w:val="00250E86"/>
    <w:rsid w:val="00251A10"/>
    <w:rsid w:val="002768AE"/>
    <w:rsid w:val="00277478"/>
    <w:rsid w:val="00290326"/>
    <w:rsid w:val="00291A3F"/>
    <w:rsid w:val="0029719E"/>
    <w:rsid w:val="002A4BF0"/>
    <w:rsid w:val="002B5187"/>
    <w:rsid w:val="002C327B"/>
    <w:rsid w:val="00373D21"/>
    <w:rsid w:val="00434DA2"/>
    <w:rsid w:val="004500EF"/>
    <w:rsid w:val="00466BFB"/>
    <w:rsid w:val="004708C2"/>
    <w:rsid w:val="0048376B"/>
    <w:rsid w:val="00483C75"/>
    <w:rsid w:val="00492813"/>
    <w:rsid w:val="004B41E2"/>
    <w:rsid w:val="004F4D8B"/>
    <w:rsid w:val="005158A5"/>
    <w:rsid w:val="00521104"/>
    <w:rsid w:val="005331AE"/>
    <w:rsid w:val="005601A6"/>
    <w:rsid w:val="00571C2B"/>
    <w:rsid w:val="00575E18"/>
    <w:rsid w:val="00583952"/>
    <w:rsid w:val="005877D1"/>
    <w:rsid w:val="005A3D1C"/>
    <w:rsid w:val="005B1C4A"/>
    <w:rsid w:val="005D547C"/>
    <w:rsid w:val="005D76C6"/>
    <w:rsid w:val="005E21FB"/>
    <w:rsid w:val="005E5C28"/>
    <w:rsid w:val="005F245A"/>
    <w:rsid w:val="005F3FB7"/>
    <w:rsid w:val="00617AC9"/>
    <w:rsid w:val="00620DE7"/>
    <w:rsid w:val="00627357"/>
    <w:rsid w:val="0063084D"/>
    <w:rsid w:val="00676B99"/>
    <w:rsid w:val="006A728F"/>
    <w:rsid w:val="006C2AB3"/>
    <w:rsid w:val="006C2CA2"/>
    <w:rsid w:val="006F00A0"/>
    <w:rsid w:val="00733CE4"/>
    <w:rsid w:val="00755DA4"/>
    <w:rsid w:val="00760F94"/>
    <w:rsid w:val="007A6C53"/>
    <w:rsid w:val="007C3415"/>
    <w:rsid w:val="008070BF"/>
    <w:rsid w:val="0084762B"/>
    <w:rsid w:val="0089262B"/>
    <w:rsid w:val="008926E4"/>
    <w:rsid w:val="008C086E"/>
    <w:rsid w:val="008C782E"/>
    <w:rsid w:val="008D0A67"/>
    <w:rsid w:val="008E1413"/>
    <w:rsid w:val="008F6742"/>
    <w:rsid w:val="008F7BEA"/>
    <w:rsid w:val="009222AF"/>
    <w:rsid w:val="00933B91"/>
    <w:rsid w:val="009408FB"/>
    <w:rsid w:val="009541DD"/>
    <w:rsid w:val="00980BC0"/>
    <w:rsid w:val="00987F03"/>
    <w:rsid w:val="00994F1B"/>
    <w:rsid w:val="009C00EE"/>
    <w:rsid w:val="009C3167"/>
    <w:rsid w:val="009D29A6"/>
    <w:rsid w:val="009F427B"/>
    <w:rsid w:val="00A34492"/>
    <w:rsid w:val="00A404EE"/>
    <w:rsid w:val="00A4091B"/>
    <w:rsid w:val="00A42A14"/>
    <w:rsid w:val="00A6329C"/>
    <w:rsid w:val="00A74BAA"/>
    <w:rsid w:val="00A83A8B"/>
    <w:rsid w:val="00AD4BDC"/>
    <w:rsid w:val="00AE321D"/>
    <w:rsid w:val="00B1426D"/>
    <w:rsid w:val="00B2000A"/>
    <w:rsid w:val="00B303B1"/>
    <w:rsid w:val="00B35802"/>
    <w:rsid w:val="00B755D2"/>
    <w:rsid w:val="00B80C7A"/>
    <w:rsid w:val="00B86233"/>
    <w:rsid w:val="00B905D4"/>
    <w:rsid w:val="00BB303F"/>
    <w:rsid w:val="00BC09DE"/>
    <w:rsid w:val="00BC18B1"/>
    <w:rsid w:val="00BE42ED"/>
    <w:rsid w:val="00C02EF1"/>
    <w:rsid w:val="00C17798"/>
    <w:rsid w:val="00C25DFD"/>
    <w:rsid w:val="00C44A6F"/>
    <w:rsid w:val="00C554DC"/>
    <w:rsid w:val="00C6260E"/>
    <w:rsid w:val="00C702DC"/>
    <w:rsid w:val="00C71D6A"/>
    <w:rsid w:val="00CB1CF0"/>
    <w:rsid w:val="00CB69FD"/>
    <w:rsid w:val="00CB6A91"/>
    <w:rsid w:val="00CE624D"/>
    <w:rsid w:val="00D01B58"/>
    <w:rsid w:val="00D10D88"/>
    <w:rsid w:val="00D11D02"/>
    <w:rsid w:val="00D167EC"/>
    <w:rsid w:val="00D17508"/>
    <w:rsid w:val="00D22216"/>
    <w:rsid w:val="00D479E2"/>
    <w:rsid w:val="00D57FC9"/>
    <w:rsid w:val="00D658E8"/>
    <w:rsid w:val="00D6607E"/>
    <w:rsid w:val="00DD5F70"/>
    <w:rsid w:val="00DE4250"/>
    <w:rsid w:val="00DF020A"/>
    <w:rsid w:val="00E02B1F"/>
    <w:rsid w:val="00E030B6"/>
    <w:rsid w:val="00E06DBC"/>
    <w:rsid w:val="00E27157"/>
    <w:rsid w:val="00E27AC1"/>
    <w:rsid w:val="00E35FEB"/>
    <w:rsid w:val="00E608B7"/>
    <w:rsid w:val="00E613A7"/>
    <w:rsid w:val="00E71010"/>
    <w:rsid w:val="00E81B44"/>
    <w:rsid w:val="00E91994"/>
    <w:rsid w:val="00EC197F"/>
    <w:rsid w:val="00ED20FF"/>
    <w:rsid w:val="00ED35D3"/>
    <w:rsid w:val="00EE115E"/>
    <w:rsid w:val="00EE4342"/>
    <w:rsid w:val="00EE792D"/>
    <w:rsid w:val="00F058E7"/>
    <w:rsid w:val="00F1083F"/>
    <w:rsid w:val="00F27724"/>
    <w:rsid w:val="00F46E07"/>
    <w:rsid w:val="00F5077A"/>
    <w:rsid w:val="00F5534B"/>
    <w:rsid w:val="00F5767B"/>
    <w:rsid w:val="00F633DA"/>
    <w:rsid w:val="00F809BE"/>
    <w:rsid w:val="00F86638"/>
    <w:rsid w:val="00FA7BD6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478"/>
  </w:style>
  <w:style w:type="paragraph" w:styleId="a3">
    <w:name w:val="Normal (Web)"/>
    <w:basedOn w:val="a"/>
    <w:uiPriority w:val="99"/>
    <w:unhideWhenUsed/>
    <w:rsid w:val="0027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4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7478"/>
    <w:rPr>
      <w:color w:val="800080"/>
      <w:u w:val="single"/>
    </w:rPr>
  </w:style>
  <w:style w:type="character" w:customStyle="1" w:styleId="10">
    <w:name w:val="Гиперссылка1"/>
    <w:basedOn w:val="a0"/>
    <w:rsid w:val="00277478"/>
  </w:style>
  <w:style w:type="paragraph" w:customStyle="1" w:styleId="nospacing">
    <w:name w:val="nospacing"/>
    <w:basedOn w:val="a"/>
    <w:rsid w:val="00B9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B91"/>
  </w:style>
  <w:style w:type="paragraph" w:styleId="a8">
    <w:name w:val="footer"/>
    <w:basedOn w:val="a"/>
    <w:link w:val="a9"/>
    <w:uiPriority w:val="99"/>
    <w:unhideWhenUsed/>
    <w:rsid w:val="0093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B91"/>
  </w:style>
  <w:style w:type="paragraph" w:styleId="aa">
    <w:name w:val="Balloon Text"/>
    <w:basedOn w:val="a"/>
    <w:link w:val="ab"/>
    <w:uiPriority w:val="99"/>
    <w:semiHidden/>
    <w:unhideWhenUsed/>
    <w:rsid w:val="00FA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478"/>
  </w:style>
  <w:style w:type="paragraph" w:styleId="a3">
    <w:name w:val="Normal (Web)"/>
    <w:basedOn w:val="a"/>
    <w:uiPriority w:val="99"/>
    <w:unhideWhenUsed/>
    <w:rsid w:val="0027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4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7478"/>
    <w:rPr>
      <w:color w:val="800080"/>
      <w:u w:val="single"/>
    </w:rPr>
  </w:style>
  <w:style w:type="character" w:customStyle="1" w:styleId="10">
    <w:name w:val="Гиперссылка1"/>
    <w:basedOn w:val="a0"/>
    <w:rsid w:val="00277478"/>
  </w:style>
  <w:style w:type="paragraph" w:customStyle="1" w:styleId="nospacing">
    <w:name w:val="nospacing"/>
    <w:basedOn w:val="a"/>
    <w:rsid w:val="00B9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B91"/>
  </w:style>
  <w:style w:type="paragraph" w:styleId="a8">
    <w:name w:val="footer"/>
    <w:basedOn w:val="a"/>
    <w:link w:val="a9"/>
    <w:uiPriority w:val="99"/>
    <w:unhideWhenUsed/>
    <w:rsid w:val="0093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B91"/>
  </w:style>
  <w:style w:type="paragraph" w:styleId="aa">
    <w:name w:val="Balloon Text"/>
    <w:basedOn w:val="a"/>
    <w:link w:val="ab"/>
    <w:uiPriority w:val="99"/>
    <w:semiHidden/>
    <w:unhideWhenUsed/>
    <w:rsid w:val="00FA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4400E3BC196AAC44A0F392C967C7F8B&amp;req=doc&amp;base=RZR&amp;n=355880&amp;dst=100352&amp;fld=134&amp;date=21.04.2021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-sayany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www.adm-sayany.ru" TargetMode="External"/><Relationship Id="rId19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515D-F183-47A8-863C-3073422B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26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zxs</cp:lastModifiedBy>
  <cp:revision>17</cp:revision>
  <cp:lastPrinted>2021-04-23T02:30:00Z</cp:lastPrinted>
  <dcterms:created xsi:type="dcterms:W3CDTF">2021-04-20T01:37:00Z</dcterms:created>
  <dcterms:modified xsi:type="dcterms:W3CDTF">2021-06-04T08:32:00Z</dcterms:modified>
</cp:coreProperties>
</file>